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jc w:val="center"/>
        <w:textAlignment w:val="auto"/>
        <w:rPr>
          <w:rFonts w:hint="eastAsia" w:ascii="新宋体" w:hAnsi="新宋体" w:eastAsia="新宋体" w:cs="新宋体"/>
          <w:b/>
          <w:bCs/>
          <w:color w:val="000000" w:themeColor="text1"/>
          <w:sz w:val="36"/>
          <w:szCs w:val="36"/>
          <w:lang w:val="en-US" w:eastAsia="zh-CN"/>
          <w14:textFill>
            <w14:solidFill>
              <w14:schemeClr w14:val="tx1"/>
            </w14:solidFill>
          </w14:textFill>
        </w:rPr>
      </w:pPr>
      <w:r>
        <w:rPr>
          <w:rFonts w:hint="eastAsia" w:ascii="新宋体" w:hAnsi="新宋体" w:eastAsia="新宋体" w:cs="新宋体"/>
          <w:b/>
          <w:bCs/>
          <w:color w:val="000000" w:themeColor="text1"/>
          <w:sz w:val="36"/>
          <w:szCs w:val="36"/>
          <w:lang w:eastAsia="zh-CN"/>
          <w14:textFill>
            <w14:solidFill>
              <w14:schemeClr w14:val="tx1"/>
            </w14:solidFill>
          </w14:textFill>
        </w:rPr>
        <w:t>打击客运行业“一霸”</w:t>
      </w:r>
      <w:r>
        <w:rPr>
          <w:rFonts w:hint="eastAsia" w:ascii="新宋体" w:hAnsi="新宋体" w:eastAsia="新宋体" w:cs="新宋体"/>
          <w:b/>
          <w:bCs/>
          <w:color w:val="000000" w:themeColor="text1"/>
          <w:sz w:val="36"/>
          <w:szCs w:val="36"/>
          <w:lang w:val="en-US" w:eastAsia="zh-CN"/>
          <w14:textFill>
            <w14:solidFill>
              <w14:schemeClr w14:val="tx1"/>
            </w14:solidFill>
          </w14:textFill>
        </w:rPr>
        <w:t xml:space="preserve">  依法严惩恶势力犯罪</w:t>
      </w:r>
    </w:p>
    <w:p>
      <w:pPr>
        <w:keepNext w:val="0"/>
        <w:keepLines w:val="0"/>
        <w:pageBreakBefore w:val="0"/>
        <w:widowControl w:val="0"/>
        <w:kinsoku/>
        <w:wordWrap/>
        <w:overflowPunct/>
        <w:topLinePunct w:val="0"/>
        <w:autoSpaceDE/>
        <w:autoSpaceDN/>
        <w:bidi w:val="0"/>
        <w:adjustRightInd/>
        <w:snapToGrid/>
        <w:spacing w:line="240" w:lineRule="auto"/>
        <w:jc w:val="right"/>
        <w:textAlignment w:val="auto"/>
        <w:rPr>
          <w:rFonts w:hint="eastAsia" w:ascii="楷体" w:hAnsi="楷体" w:eastAsia="楷体" w:cs="楷体"/>
          <w:b w:val="0"/>
          <w:bCs w:val="0"/>
          <w:color w:val="000000" w:themeColor="text1"/>
          <w:sz w:val="30"/>
          <w:szCs w:val="30"/>
          <w:lang w:val="en-US" w:eastAsia="zh-CN"/>
          <w14:textFill>
            <w14:solidFill>
              <w14:schemeClr w14:val="tx1"/>
            </w14:solidFill>
          </w14:textFill>
        </w:rPr>
      </w:pPr>
      <w:r>
        <w:rPr>
          <w:rFonts w:hint="eastAsia" w:ascii="楷体" w:hAnsi="楷体" w:eastAsia="楷体" w:cs="楷体"/>
          <w:b w:val="0"/>
          <w:bCs w:val="0"/>
          <w:color w:val="000000" w:themeColor="text1"/>
          <w:sz w:val="30"/>
          <w:szCs w:val="30"/>
          <w:lang w:val="en-US" w:eastAsia="zh-CN"/>
          <w14:textFill>
            <w14:solidFill>
              <w14:schemeClr w14:val="tx1"/>
            </w14:solidFill>
          </w14:textFill>
        </w:rPr>
        <w:t>——东丰县人民法院公开宣判一起涉恶案件</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新宋体" w:hAnsi="新宋体" w:eastAsia="新宋体" w:cs="新宋体"/>
          <w:b/>
          <w:bCs/>
          <w:color w:val="000000" w:themeColor="text1"/>
          <w:sz w:val="44"/>
          <w:szCs w:val="44"/>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40" w:lineRule="auto"/>
        <w:ind w:firstLine="672" w:firstLineChars="200"/>
        <w:textAlignment w:val="auto"/>
        <w:rPr>
          <w:rFonts w:hint="eastAsia" w:ascii="仿宋" w:hAnsi="仿宋" w:eastAsia="仿宋" w:cs="仿宋"/>
          <w:color w:val="000000" w:themeColor="text1"/>
          <w:spacing w:val="8"/>
          <w:sz w:val="32"/>
          <w:szCs w:val="32"/>
          <w:shd w:val="clear" w:color="auto" w:fill="FFFFFF"/>
          <w:lang w:eastAsia="zh-CN"/>
          <w14:textFill>
            <w14:solidFill>
              <w14:schemeClr w14:val="tx1"/>
            </w14:solidFill>
          </w14:textFill>
        </w:rPr>
      </w:pPr>
      <w:r>
        <w:rPr>
          <w:rFonts w:hint="eastAsia" w:ascii="仿宋" w:hAnsi="仿宋" w:eastAsia="仿宋" w:cs="仿宋"/>
          <w:color w:val="000000" w:themeColor="text1"/>
          <w:spacing w:val="8"/>
          <w:sz w:val="32"/>
          <w:szCs w:val="32"/>
          <w:shd w:val="clear" w:color="auto" w:fill="FFFFFF"/>
          <w14:textFill>
            <w14:solidFill>
              <w14:schemeClr w14:val="tx1"/>
            </w14:solidFill>
          </w14:textFill>
        </w:rPr>
        <w:t>5月9日，东丰县人民法院依法公开宣判刘某宇等3人恶势力犯罪一案。</w:t>
      </w:r>
      <w:r>
        <w:rPr>
          <w:rFonts w:hint="eastAsia" w:ascii="仿宋" w:hAnsi="仿宋" w:eastAsia="仿宋" w:cs="仿宋"/>
          <w:color w:val="000000" w:themeColor="text1"/>
          <w:spacing w:val="8"/>
          <w:sz w:val="32"/>
          <w:szCs w:val="32"/>
          <w:shd w:val="clear" w:color="auto" w:fill="FFFFFF"/>
          <w:lang w:eastAsia="zh-CN"/>
          <w14:textFill>
            <w14:solidFill>
              <w14:schemeClr w14:val="tx1"/>
            </w14:solidFill>
          </w14:textFill>
        </w:rPr>
        <w:t>因一名被告人受疫情影响无法提押至庭审现场，一名被告人因患有严重疾病无法出庭，东丰县人民法院在公开宣判后分别前往东丰县看守所及被告人居所送达了刑事判决书。</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color w:val="000000" w:themeColor="text1"/>
          <w:spacing w:val="8"/>
          <w:sz w:val="32"/>
          <w:szCs w:val="32"/>
          <w:shd w:val="clear" w:color="auto" w:fill="FFFFFF"/>
          <w:lang w:eastAsia="zh-CN"/>
          <w14:textFill>
            <w14:solidFill>
              <w14:schemeClr w14:val="tx1"/>
            </w14:solidFill>
          </w14:textFill>
        </w:rPr>
      </w:pPr>
      <w:r>
        <w:rPr>
          <w:rFonts w:hint="eastAsia" w:ascii="仿宋" w:hAnsi="仿宋" w:eastAsia="仿宋" w:cs="仿宋"/>
          <w:color w:val="000000" w:themeColor="text1"/>
          <w:spacing w:val="8"/>
          <w:sz w:val="32"/>
          <w:szCs w:val="32"/>
          <w:shd w:val="clear" w:color="auto" w:fill="FFFFFF"/>
          <w:lang w:eastAsia="zh-CN"/>
          <w14:textFill>
            <w14:solidFill>
              <w14:schemeClr w14:val="tx1"/>
            </w14:solidFill>
          </w14:textFill>
        </w:rPr>
        <w:drawing>
          <wp:inline distT="0" distB="0" distL="114300" distR="114300">
            <wp:extent cx="5261610" cy="3945890"/>
            <wp:effectExtent l="0" t="0" r="15240" b="16510"/>
            <wp:docPr id="1" name="图片 1" descr="2b443c8cffe2c232719e591c49bfe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2b443c8cffe2c232719e591c49bfe96"/>
                    <pic:cNvPicPr>
                      <a:picLocks noChangeAspect="1"/>
                    </pic:cNvPicPr>
                  </pic:nvPicPr>
                  <pic:blipFill>
                    <a:blip r:embed="rId4"/>
                    <a:stretch>
                      <a:fillRect/>
                    </a:stretch>
                  </pic:blipFill>
                  <pic:spPr>
                    <a:xfrm>
                      <a:off x="0" y="0"/>
                      <a:ext cx="5261610" cy="394589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color w:val="000000" w:themeColor="text1"/>
          <w:spacing w:val="8"/>
          <w:sz w:val="32"/>
          <w:szCs w:val="32"/>
          <w:shd w:val="clear" w:color="auto" w:fill="FFFFFF"/>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 w:hAnsi="仿宋" w:eastAsia="仿宋" w:cs="仿宋"/>
          <w:color w:val="000000" w:themeColor="text1"/>
          <w:spacing w:val="8"/>
          <w:sz w:val="32"/>
          <w:szCs w:val="32"/>
          <w:shd w:val="clear" w:color="auto" w:fill="FFFFFF"/>
          <w:lang w:eastAsia="zh-CN"/>
          <w14:textFill>
            <w14:solidFill>
              <w14:schemeClr w14:val="tx1"/>
            </w14:solidFill>
          </w14:textFill>
        </w:rPr>
      </w:pPr>
      <w:r>
        <w:rPr>
          <w:rFonts w:hint="eastAsia" w:ascii="仿宋" w:hAnsi="仿宋" w:eastAsia="仿宋" w:cs="仿宋"/>
          <w:color w:val="000000" w:themeColor="text1"/>
          <w:spacing w:val="8"/>
          <w:sz w:val="32"/>
          <w:szCs w:val="32"/>
          <w:shd w:val="clear" w:color="auto" w:fill="FFFFFF"/>
          <w:lang w:eastAsia="zh-CN"/>
          <w14:textFill>
            <w14:solidFill>
              <w14:schemeClr w14:val="tx1"/>
            </w14:solidFill>
          </w14:textFill>
        </w:rPr>
        <w:drawing>
          <wp:inline distT="0" distB="0" distL="114300" distR="114300">
            <wp:extent cx="5266690" cy="7022465"/>
            <wp:effectExtent l="0" t="0" r="10160" b="6985"/>
            <wp:docPr id="4" name="图片 4" descr="815ac5290d5b7bc0d5e0ce0857742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815ac5290d5b7bc0d5e0ce0857742ac"/>
                    <pic:cNvPicPr>
                      <a:picLocks noChangeAspect="1"/>
                    </pic:cNvPicPr>
                  </pic:nvPicPr>
                  <pic:blipFill>
                    <a:blip r:embed="rId5"/>
                    <a:stretch>
                      <a:fillRect/>
                    </a:stretch>
                  </pic:blipFill>
                  <pic:spPr>
                    <a:xfrm>
                      <a:off x="0" y="0"/>
                      <a:ext cx="5266690" cy="7022465"/>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 w:hAnsi="仿宋" w:eastAsia="仿宋" w:cs="仿宋"/>
          <w:color w:val="000000" w:themeColor="text1"/>
          <w:spacing w:val="8"/>
          <w:sz w:val="32"/>
          <w:szCs w:val="32"/>
          <w:shd w:val="clear" w:color="auto" w:fill="FFFFFF"/>
          <w:lang w:eastAsia="zh-CN"/>
          <w14:textFill>
            <w14:solidFill>
              <w14:schemeClr w14:val="tx1"/>
            </w14:solidFill>
          </w14:textFill>
        </w:rPr>
      </w:pPr>
      <w:bookmarkStart w:id="0" w:name="_GoBack"/>
      <w:r>
        <w:rPr>
          <w:rFonts w:hint="eastAsia" w:ascii="仿宋" w:hAnsi="仿宋" w:eastAsia="仿宋" w:cs="仿宋"/>
          <w:color w:val="000000" w:themeColor="text1"/>
          <w:spacing w:val="8"/>
          <w:sz w:val="32"/>
          <w:szCs w:val="32"/>
          <w:shd w:val="clear" w:color="auto" w:fill="FFFFFF"/>
          <w:lang w:eastAsia="zh-CN"/>
          <w14:textFill>
            <w14:solidFill>
              <w14:schemeClr w14:val="tx1"/>
            </w14:solidFill>
          </w14:textFill>
        </w:rPr>
        <w:drawing>
          <wp:inline distT="0" distB="0" distL="114300" distR="114300">
            <wp:extent cx="4811395" cy="3608705"/>
            <wp:effectExtent l="0" t="0" r="8255" b="10795"/>
            <wp:docPr id="5" name="图片 5" descr="ce1e3ddfe8c5ce34088160620e0e9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e1e3ddfe8c5ce34088160620e0e97d"/>
                    <pic:cNvPicPr>
                      <a:picLocks noChangeAspect="1"/>
                    </pic:cNvPicPr>
                  </pic:nvPicPr>
                  <pic:blipFill>
                    <a:blip r:embed="rId6"/>
                    <a:stretch>
                      <a:fillRect/>
                    </a:stretch>
                  </pic:blipFill>
                  <pic:spPr>
                    <a:xfrm>
                      <a:off x="0" y="0"/>
                      <a:ext cx="4811395" cy="3608705"/>
                    </a:xfrm>
                    <a:prstGeom prst="rect">
                      <a:avLst/>
                    </a:prstGeom>
                  </pic:spPr>
                </pic:pic>
              </a:graphicData>
            </a:graphic>
          </wp:inline>
        </w:drawing>
      </w:r>
      <w:bookmarkEnd w:id="0"/>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lang w:eastAsia="zh-CN"/>
        </w:rPr>
        <w:t>法院</w:t>
      </w:r>
      <w:r>
        <w:rPr>
          <w:rFonts w:hint="eastAsia" w:ascii="仿宋" w:hAnsi="仿宋" w:eastAsia="仿宋" w:cs="仿宋"/>
          <w:kern w:val="0"/>
          <w:sz w:val="32"/>
          <w:szCs w:val="32"/>
        </w:rPr>
        <w:t>经审理查明，2013年12月</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被告人刘</w:t>
      </w:r>
      <w:r>
        <w:rPr>
          <w:rFonts w:hint="eastAsia" w:ascii="仿宋" w:hAnsi="仿宋" w:eastAsia="仿宋" w:cs="仿宋"/>
          <w:kern w:val="0"/>
          <w:sz w:val="32"/>
          <w:szCs w:val="32"/>
          <w:lang w:eastAsia="zh-CN"/>
        </w:rPr>
        <w:t>某</w:t>
      </w:r>
      <w:r>
        <w:rPr>
          <w:rFonts w:hint="eastAsia" w:ascii="仿宋" w:hAnsi="仿宋" w:eastAsia="仿宋" w:cs="仿宋"/>
          <w:kern w:val="0"/>
          <w:sz w:val="32"/>
          <w:szCs w:val="32"/>
        </w:rPr>
        <w:t>宇与其女婿袁</w:t>
      </w:r>
      <w:r>
        <w:rPr>
          <w:rFonts w:hint="eastAsia" w:ascii="仿宋" w:hAnsi="仿宋" w:eastAsia="仿宋" w:cs="仿宋"/>
          <w:kern w:val="0"/>
          <w:sz w:val="32"/>
          <w:szCs w:val="32"/>
          <w:lang w:eastAsia="zh-CN"/>
        </w:rPr>
        <w:t>某某</w:t>
      </w:r>
      <w:r>
        <w:rPr>
          <w:rFonts w:hint="eastAsia" w:ascii="仿宋" w:hAnsi="仿宋" w:eastAsia="仿宋" w:cs="仿宋"/>
          <w:kern w:val="0"/>
          <w:sz w:val="32"/>
          <w:szCs w:val="32"/>
        </w:rPr>
        <w:t>共同出资承包经营辽源至渭津公交车线路,由刘</w:t>
      </w:r>
      <w:r>
        <w:rPr>
          <w:rFonts w:hint="eastAsia" w:ascii="仿宋" w:hAnsi="仿宋" w:eastAsia="仿宋" w:cs="仿宋"/>
          <w:kern w:val="0"/>
          <w:sz w:val="32"/>
          <w:szCs w:val="32"/>
          <w:lang w:eastAsia="zh-CN"/>
        </w:rPr>
        <w:t>某</w:t>
      </w:r>
      <w:r>
        <w:rPr>
          <w:rFonts w:hint="eastAsia" w:ascii="仿宋" w:hAnsi="仿宋" w:eastAsia="仿宋" w:cs="仿宋"/>
          <w:kern w:val="0"/>
          <w:sz w:val="32"/>
          <w:szCs w:val="32"/>
        </w:rPr>
        <w:t>宇负责日常营运管理。2013年至2018年间,刘</w:t>
      </w:r>
      <w:r>
        <w:rPr>
          <w:rFonts w:hint="eastAsia" w:ascii="仿宋" w:hAnsi="仿宋" w:eastAsia="仿宋" w:cs="仿宋"/>
          <w:kern w:val="0"/>
          <w:sz w:val="32"/>
          <w:szCs w:val="32"/>
          <w:lang w:eastAsia="zh-CN"/>
        </w:rPr>
        <w:t>某</w:t>
      </w:r>
      <w:r>
        <w:rPr>
          <w:rFonts w:hint="eastAsia" w:ascii="仿宋" w:hAnsi="仿宋" w:eastAsia="仿宋" w:cs="仿宋"/>
          <w:kern w:val="0"/>
          <w:sz w:val="32"/>
          <w:szCs w:val="32"/>
        </w:rPr>
        <w:t>宇雇佣刘</w:t>
      </w:r>
      <w:r>
        <w:rPr>
          <w:rFonts w:hint="eastAsia" w:ascii="仿宋" w:hAnsi="仿宋" w:eastAsia="仿宋" w:cs="仿宋"/>
          <w:kern w:val="0"/>
          <w:sz w:val="32"/>
          <w:szCs w:val="32"/>
          <w:lang w:eastAsia="zh-CN"/>
        </w:rPr>
        <w:t>某</w:t>
      </w:r>
      <w:r>
        <w:rPr>
          <w:rFonts w:hint="eastAsia" w:ascii="仿宋" w:hAnsi="仿宋" w:eastAsia="仿宋" w:cs="仿宋"/>
          <w:kern w:val="0"/>
          <w:sz w:val="32"/>
          <w:szCs w:val="32"/>
        </w:rPr>
        <w:t>城、刘</w:t>
      </w:r>
      <w:r>
        <w:rPr>
          <w:rFonts w:hint="eastAsia" w:ascii="仿宋" w:hAnsi="仿宋" w:eastAsia="仿宋" w:cs="仿宋"/>
          <w:kern w:val="0"/>
          <w:sz w:val="32"/>
          <w:szCs w:val="32"/>
          <w:lang w:eastAsia="zh-CN"/>
        </w:rPr>
        <w:t>某</w:t>
      </w:r>
      <w:r>
        <w:rPr>
          <w:rFonts w:hint="eastAsia" w:ascii="仿宋" w:hAnsi="仿宋" w:eastAsia="仿宋" w:cs="仿宋"/>
          <w:kern w:val="0"/>
          <w:sz w:val="32"/>
          <w:szCs w:val="32"/>
        </w:rPr>
        <w:t>才、刘</w:t>
      </w:r>
      <w:r>
        <w:rPr>
          <w:rFonts w:hint="eastAsia" w:ascii="仿宋" w:hAnsi="仿宋" w:eastAsia="仿宋" w:cs="仿宋"/>
          <w:kern w:val="0"/>
          <w:sz w:val="32"/>
          <w:szCs w:val="32"/>
          <w:lang w:eastAsia="zh-CN"/>
        </w:rPr>
        <w:t>某</w:t>
      </w:r>
      <w:r>
        <w:rPr>
          <w:rFonts w:hint="eastAsia" w:ascii="仿宋" w:hAnsi="仿宋" w:eastAsia="仿宋" w:cs="仿宋"/>
          <w:kern w:val="0"/>
          <w:sz w:val="32"/>
          <w:szCs w:val="32"/>
        </w:rPr>
        <w:t>娜(已故）等人管理营运线路</w:t>
      </w:r>
      <w:r>
        <w:rPr>
          <w:rFonts w:hint="eastAsia" w:ascii="仿宋" w:hAnsi="仿宋" w:eastAsia="仿宋" w:cs="仿宋"/>
          <w:kern w:val="0"/>
          <w:sz w:val="32"/>
          <w:szCs w:val="32"/>
          <w:lang w:eastAsia="zh-CN"/>
        </w:rPr>
        <w:t>，并指使</w:t>
      </w:r>
      <w:r>
        <w:rPr>
          <w:rFonts w:hint="eastAsia" w:ascii="仿宋" w:hAnsi="仿宋" w:eastAsia="仿宋" w:cs="仿宋"/>
          <w:kern w:val="0"/>
          <w:sz w:val="32"/>
        </w:rPr>
        <w:t>刘</w:t>
      </w:r>
      <w:r>
        <w:rPr>
          <w:rFonts w:hint="eastAsia" w:ascii="仿宋" w:hAnsi="仿宋" w:eastAsia="仿宋" w:cs="仿宋"/>
          <w:kern w:val="0"/>
          <w:sz w:val="32"/>
          <w:lang w:eastAsia="zh-CN"/>
        </w:rPr>
        <w:t>某</w:t>
      </w:r>
      <w:r>
        <w:rPr>
          <w:rFonts w:hint="eastAsia" w:ascii="仿宋" w:hAnsi="仿宋" w:eastAsia="仿宋" w:cs="仿宋"/>
          <w:kern w:val="0"/>
          <w:sz w:val="32"/>
        </w:rPr>
        <w:t>城、刘</w:t>
      </w:r>
      <w:r>
        <w:rPr>
          <w:rFonts w:hint="eastAsia" w:ascii="仿宋" w:hAnsi="仿宋" w:eastAsia="仿宋" w:cs="仿宋"/>
          <w:kern w:val="0"/>
          <w:sz w:val="32"/>
          <w:lang w:eastAsia="zh-CN"/>
        </w:rPr>
        <w:t>某</w:t>
      </w:r>
      <w:r>
        <w:rPr>
          <w:rFonts w:hint="eastAsia" w:ascii="仿宋" w:hAnsi="仿宋" w:eastAsia="仿宋" w:cs="仿宋"/>
          <w:kern w:val="0"/>
          <w:sz w:val="32"/>
        </w:rPr>
        <w:t>才等人</w:t>
      </w:r>
      <w:r>
        <w:rPr>
          <w:rFonts w:hint="eastAsia" w:ascii="仿宋" w:hAnsi="仿宋" w:eastAsia="仿宋" w:cs="仿宋"/>
          <w:kern w:val="0"/>
          <w:sz w:val="32"/>
          <w:szCs w:val="32"/>
        </w:rPr>
        <w:t>多次对</w:t>
      </w:r>
      <w:r>
        <w:rPr>
          <w:rFonts w:hint="eastAsia" w:ascii="仿宋" w:hAnsi="仿宋" w:eastAsia="仿宋" w:cs="仿宋"/>
          <w:kern w:val="0"/>
          <w:sz w:val="32"/>
          <w:szCs w:val="32"/>
          <w:lang w:eastAsia="zh-CN"/>
        </w:rPr>
        <w:t>其</w:t>
      </w:r>
      <w:r>
        <w:rPr>
          <w:rFonts w:hint="eastAsia" w:ascii="仿宋" w:hAnsi="仿宋" w:eastAsia="仿宋" w:cs="仿宋"/>
          <w:kern w:val="0"/>
          <w:sz w:val="32"/>
          <w:szCs w:val="32"/>
        </w:rPr>
        <w:t>公交线路上各站点附近载客的营运和非营运车辆进行追逐、拦截、打砸、收取不正当费用，对司机、</w:t>
      </w:r>
      <w:r>
        <w:rPr>
          <w:rFonts w:hint="eastAsia" w:ascii="仿宋" w:hAnsi="仿宋" w:eastAsia="仿宋" w:cs="仿宋"/>
          <w:kern w:val="0"/>
          <w:sz w:val="32"/>
          <w:szCs w:val="32"/>
          <w:lang w:eastAsia="zh-CN"/>
        </w:rPr>
        <w:t>乘务人员及</w:t>
      </w:r>
      <w:r>
        <w:rPr>
          <w:rFonts w:hint="eastAsia" w:ascii="仿宋" w:hAnsi="仿宋" w:eastAsia="仿宋" w:cs="仿宋"/>
          <w:kern w:val="0"/>
          <w:sz w:val="32"/>
          <w:szCs w:val="32"/>
        </w:rPr>
        <w:t>乘客进行辱骂、恐吓、殴打，垄断营运市场，形成客运行业一霸，对当地居民生活秩序造成恶劣影响。</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kern w:val="0"/>
          <w:sz w:val="32"/>
          <w:szCs w:val="32"/>
          <w:lang w:eastAsia="zh-CN"/>
        </w:rPr>
      </w:pPr>
      <w:r>
        <w:rPr>
          <w:rFonts w:hint="eastAsia" w:ascii="仿宋" w:hAnsi="仿宋" w:eastAsia="仿宋" w:cs="仿宋"/>
          <w:kern w:val="0"/>
          <w:sz w:val="32"/>
          <w:szCs w:val="32"/>
          <w:lang w:eastAsia="zh-CN"/>
        </w:rPr>
        <w:t>法院经审理认为</w:t>
      </w:r>
      <w:r>
        <w:rPr>
          <w:rFonts w:hint="eastAsia" w:ascii="仿宋" w:hAnsi="仿宋" w:eastAsia="仿宋" w:cs="仿宋"/>
          <w:kern w:val="0"/>
          <w:sz w:val="32"/>
          <w:szCs w:val="32"/>
        </w:rPr>
        <w:t>，被告人刘</w:t>
      </w:r>
      <w:r>
        <w:rPr>
          <w:rFonts w:hint="eastAsia" w:ascii="仿宋" w:hAnsi="仿宋" w:eastAsia="仿宋" w:cs="仿宋"/>
          <w:kern w:val="0"/>
          <w:sz w:val="32"/>
          <w:szCs w:val="32"/>
          <w:lang w:eastAsia="zh-CN"/>
        </w:rPr>
        <w:t>某宇等</w:t>
      </w:r>
      <w:r>
        <w:rPr>
          <w:rFonts w:hint="eastAsia" w:ascii="仿宋" w:hAnsi="仿宋" w:eastAsia="仿宋" w:cs="仿宋"/>
          <w:kern w:val="0"/>
          <w:sz w:val="32"/>
          <w:szCs w:val="32"/>
          <w:lang w:val="en-US" w:eastAsia="zh-CN"/>
        </w:rPr>
        <w:t>3</w:t>
      </w:r>
      <w:r>
        <w:rPr>
          <w:rFonts w:hint="eastAsia" w:ascii="仿宋" w:hAnsi="仿宋" w:eastAsia="仿宋" w:cs="仿宋"/>
          <w:kern w:val="0"/>
          <w:sz w:val="32"/>
          <w:szCs w:val="32"/>
        </w:rPr>
        <w:t>人经常纠集在一起，在运营辽源市至东辽县渭津镇公交车线路期间，多次在辽源市及东辽县境内借故生非，逞强耍横，欺压群众，严重扰乱社会生活秩序，造成较为恶劣的社会影响，属恶势力犯罪</w:t>
      </w:r>
      <w:r>
        <w:rPr>
          <w:rFonts w:hint="eastAsia" w:ascii="仿宋" w:hAnsi="仿宋" w:eastAsia="仿宋" w:cs="仿宋"/>
          <w:kern w:val="0"/>
          <w:sz w:val="32"/>
          <w:szCs w:val="32"/>
          <w:lang w:eastAsia="zh-CN"/>
        </w:rPr>
        <w:t>。</w:t>
      </w:r>
      <w:r>
        <w:rPr>
          <w:rFonts w:hint="eastAsia" w:ascii="仿宋" w:hAnsi="仿宋" w:eastAsia="仿宋" w:cs="仿宋"/>
          <w:kern w:val="0"/>
          <w:sz w:val="32"/>
        </w:rPr>
        <w:t>其行为均已构成寻衅滋事罪</w:t>
      </w:r>
      <w:r>
        <w:rPr>
          <w:rFonts w:hint="eastAsia" w:ascii="仿宋" w:hAnsi="仿宋" w:eastAsia="仿宋" w:cs="仿宋"/>
          <w:kern w:val="0"/>
          <w:sz w:val="32"/>
          <w:lang w:eastAsia="zh-CN"/>
        </w:rPr>
        <w:t>。被告人</w:t>
      </w:r>
      <w:r>
        <w:rPr>
          <w:rFonts w:hint="eastAsia" w:ascii="仿宋" w:hAnsi="仿宋" w:eastAsia="仿宋" w:cs="仿宋"/>
          <w:kern w:val="0"/>
          <w:sz w:val="32"/>
        </w:rPr>
        <w:t>刘</w:t>
      </w:r>
      <w:r>
        <w:rPr>
          <w:rFonts w:hint="eastAsia" w:ascii="仿宋" w:hAnsi="仿宋" w:eastAsia="仿宋" w:cs="仿宋"/>
          <w:kern w:val="0"/>
          <w:sz w:val="32"/>
          <w:lang w:eastAsia="zh-CN"/>
        </w:rPr>
        <w:t>某</w:t>
      </w:r>
      <w:r>
        <w:rPr>
          <w:rFonts w:hint="eastAsia" w:ascii="仿宋" w:hAnsi="仿宋" w:eastAsia="仿宋" w:cs="仿宋"/>
          <w:kern w:val="0"/>
          <w:sz w:val="32"/>
        </w:rPr>
        <w:t>宇在共同犯罪中起主要作用，系主犯，</w:t>
      </w:r>
      <w:r>
        <w:rPr>
          <w:rFonts w:hint="eastAsia" w:ascii="仿宋" w:hAnsi="仿宋" w:eastAsia="仿宋" w:cs="仿宋"/>
          <w:kern w:val="0"/>
          <w:sz w:val="32"/>
          <w:lang w:eastAsia="zh-CN"/>
        </w:rPr>
        <w:t>为</w:t>
      </w:r>
      <w:r>
        <w:rPr>
          <w:rFonts w:hint="eastAsia" w:ascii="仿宋" w:hAnsi="仿宋" w:eastAsia="仿宋" w:cs="仿宋"/>
          <w:kern w:val="0"/>
          <w:sz w:val="32"/>
        </w:rPr>
        <w:t>恶势力犯罪的纠集者，</w:t>
      </w:r>
      <w:r>
        <w:rPr>
          <w:rFonts w:hint="eastAsia" w:ascii="仿宋" w:hAnsi="仿宋" w:eastAsia="仿宋" w:cs="仿宋"/>
          <w:kern w:val="0"/>
          <w:sz w:val="32"/>
          <w:lang w:eastAsia="zh-CN"/>
        </w:rPr>
        <w:t>被告人</w:t>
      </w:r>
      <w:r>
        <w:rPr>
          <w:rFonts w:hint="eastAsia" w:ascii="仿宋" w:hAnsi="仿宋" w:eastAsia="仿宋" w:cs="仿宋"/>
          <w:kern w:val="0"/>
          <w:sz w:val="32"/>
        </w:rPr>
        <w:t>刘</w:t>
      </w:r>
      <w:r>
        <w:rPr>
          <w:rFonts w:hint="eastAsia" w:ascii="仿宋" w:hAnsi="仿宋" w:eastAsia="仿宋" w:cs="仿宋"/>
          <w:kern w:val="0"/>
          <w:sz w:val="32"/>
          <w:lang w:eastAsia="zh-CN"/>
        </w:rPr>
        <w:t>某</w:t>
      </w:r>
      <w:r>
        <w:rPr>
          <w:rFonts w:hint="eastAsia" w:ascii="仿宋" w:hAnsi="仿宋" w:eastAsia="仿宋" w:cs="仿宋"/>
          <w:kern w:val="0"/>
          <w:sz w:val="32"/>
        </w:rPr>
        <w:t>城、刘</w:t>
      </w:r>
      <w:r>
        <w:rPr>
          <w:rFonts w:hint="eastAsia" w:ascii="仿宋" w:hAnsi="仿宋" w:eastAsia="仿宋" w:cs="仿宋"/>
          <w:kern w:val="0"/>
          <w:sz w:val="32"/>
          <w:lang w:eastAsia="zh-CN"/>
        </w:rPr>
        <w:t>某</w:t>
      </w:r>
      <w:r>
        <w:rPr>
          <w:rFonts w:hint="eastAsia" w:ascii="仿宋" w:hAnsi="仿宋" w:eastAsia="仿宋" w:cs="仿宋"/>
          <w:kern w:val="0"/>
          <w:sz w:val="32"/>
        </w:rPr>
        <w:t>才在共同犯罪中起次要作用，系从犯，为恶势力犯罪的其他成员</w:t>
      </w:r>
      <w:r>
        <w:rPr>
          <w:rFonts w:hint="eastAsia" w:ascii="仿宋" w:hAnsi="仿宋" w:eastAsia="仿宋" w:cs="仿宋"/>
          <w:kern w:val="0"/>
          <w:sz w:val="32"/>
          <w:lang w:eastAsia="zh-CN"/>
        </w:rPr>
        <w:t>。</w:t>
      </w:r>
      <w:r>
        <w:rPr>
          <w:rFonts w:hint="eastAsia" w:ascii="仿宋" w:hAnsi="仿宋" w:eastAsia="仿宋" w:cs="仿宋"/>
          <w:kern w:val="0"/>
          <w:sz w:val="32"/>
          <w:szCs w:val="32"/>
        </w:rPr>
        <w:t>根据被告人</w:t>
      </w:r>
      <w:r>
        <w:rPr>
          <w:rFonts w:hint="eastAsia" w:ascii="仿宋" w:hAnsi="仿宋" w:eastAsia="仿宋" w:cs="仿宋"/>
          <w:kern w:val="0"/>
          <w:sz w:val="32"/>
          <w:szCs w:val="32"/>
          <w:lang w:eastAsia="zh-CN"/>
        </w:rPr>
        <w:t>刘某宇等</w:t>
      </w:r>
      <w:r>
        <w:rPr>
          <w:rFonts w:hint="eastAsia" w:ascii="仿宋" w:hAnsi="仿宋" w:eastAsia="仿宋" w:cs="仿宋"/>
          <w:kern w:val="0"/>
          <w:sz w:val="32"/>
          <w:szCs w:val="32"/>
          <w:lang w:val="en-US" w:eastAsia="zh-CN"/>
        </w:rPr>
        <w:t>3人</w:t>
      </w:r>
      <w:r>
        <w:rPr>
          <w:rFonts w:hint="eastAsia" w:ascii="仿宋" w:hAnsi="仿宋" w:eastAsia="仿宋" w:cs="仿宋"/>
          <w:kern w:val="0"/>
          <w:sz w:val="32"/>
          <w:szCs w:val="32"/>
        </w:rPr>
        <w:t>的犯罪性质、情节和对社会的危害性程度，遂依法作出判决</w:t>
      </w:r>
      <w:r>
        <w:rPr>
          <w:rFonts w:hint="eastAsia" w:ascii="仿宋" w:hAnsi="仿宋" w:eastAsia="仿宋" w:cs="仿宋"/>
          <w:kern w:val="0"/>
          <w:sz w:val="32"/>
          <w:szCs w:val="32"/>
          <w:lang w:eastAsia="zh-CN"/>
        </w:rPr>
        <w:t>：被告人</w:t>
      </w:r>
      <w:r>
        <w:rPr>
          <w:rFonts w:hint="eastAsia" w:ascii="仿宋" w:hAnsi="仿宋" w:eastAsia="仿宋" w:cs="仿宋"/>
          <w:color w:val="000000" w:themeColor="text1"/>
          <w:spacing w:val="8"/>
          <w:sz w:val="32"/>
          <w:szCs w:val="32"/>
          <w:shd w:val="clear" w:color="auto" w:fill="FFFFFF"/>
          <w14:textFill>
            <w14:solidFill>
              <w14:schemeClr w14:val="tx1"/>
            </w14:solidFill>
          </w14:textFill>
        </w:rPr>
        <w:t>刘某宇犯寻衅滋事罪，判处有期徒刑四年；</w:t>
      </w:r>
      <w:r>
        <w:rPr>
          <w:rFonts w:hint="eastAsia" w:ascii="仿宋" w:hAnsi="仿宋" w:eastAsia="仿宋" w:cs="仿宋"/>
          <w:kern w:val="0"/>
          <w:sz w:val="32"/>
          <w:szCs w:val="32"/>
        </w:rPr>
        <w:t>被告人刘某城犯寻衅滋事罪，判处有期徒刑三年，与原判有期徒刑一年并罚，决定执行有期徒刑三年六个月；被告人刘某才犯寻衅滋事罪，判处有期徒刑三年。</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i w:val="0"/>
          <w:caps w:val="0"/>
          <w:color w:val="000000" w:themeColor="text1"/>
          <w:spacing w:val="15"/>
          <w:sz w:val="32"/>
          <w:szCs w:val="32"/>
          <w:shd w:val="clear" w:fill="FFFFFF"/>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自扫黑除恶专项斗争工作开展以来，东丰县人民法院充分发挥审判职能作用，依法严惩黑恶势力犯罪。截至目前，共审结涉黑案件</w:t>
      </w:r>
      <w:r>
        <w:rPr>
          <w:rFonts w:hint="eastAsia" w:ascii="仿宋" w:hAnsi="仿宋" w:eastAsia="仿宋" w:cs="仿宋"/>
          <w:color w:val="000000" w:themeColor="text1"/>
          <w:sz w:val="32"/>
          <w:szCs w:val="32"/>
          <w:lang w:val="en-US" w:eastAsia="zh-CN"/>
          <w14:textFill>
            <w14:solidFill>
              <w14:schemeClr w14:val="tx1"/>
            </w14:solidFill>
          </w14:textFill>
        </w:rPr>
        <w:t>1起27人，涉恶案件2起8人，</w:t>
      </w:r>
      <w:r>
        <w:rPr>
          <w:rFonts w:hint="eastAsia" w:ascii="仿宋" w:hAnsi="仿宋" w:eastAsia="仿宋" w:cs="仿宋"/>
          <w:color w:val="000000" w:themeColor="text1"/>
          <w:sz w:val="32"/>
          <w:szCs w:val="32"/>
          <w:lang w:eastAsia="zh-CN"/>
          <w14:textFill>
            <w14:solidFill>
              <w14:schemeClr w14:val="tx1"/>
            </w14:solidFill>
          </w14:textFill>
        </w:rPr>
        <w:t>切实增强了人民群众的获得感、幸福感、安全感。下一步，东丰县人民法院将持续保持打击黑恶势力犯罪高压态势，</w:t>
      </w:r>
      <w:r>
        <w:rPr>
          <w:rFonts w:hint="eastAsia" w:ascii="仿宋" w:hAnsi="仿宋" w:eastAsia="仿宋" w:cs="仿宋"/>
          <w:i w:val="0"/>
          <w:caps w:val="0"/>
          <w:color w:val="000000" w:themeColor="text1"/>
          <w:spacing w:val="15"/>
          <w:sz w:val="32"/>
          <w:szCs w:val="32"/>
          <w:shd w:val="clear" w:fill="FFFFFF"/>
          <w14:textFill>
            <w14:solidFill>
              <w14:schemeClr w14:val="tx1"/>
            </w14:solidFill>
          </w14:textFill>
        </w:rPr>
        <w:t>积极克服疫情防控期间面临的新挑战，持续保持打击黑恶势力高压态势，不断推动扫黑除恶专项斗争取得新成效，确保扫黑除恶专项斗争圆满收官。</w:t>
      </w:r>
    </w:p>
    <w:p>
      <w:pPr>
        <w:keepNext w:val="0"/>
        <w:keepLines w:val="0"/>
        <w:pageBreakBefore w:val="0"/>
        <w:widowControl w:val="0"/>
        <w:kinsoku/>
        <w:wordWrap/>
        <w:overflowPunct/>
        <w:topLinePunct w:val="0"/>
        <w:autoSpaceDE/>
        <w:autoSpaceDN/>
        <w:bidi w:val="0"/>
        <w:adjustRightInd/>
        <w:snapToGrid/>
        <w:spacing w:line="240" w:lineRule="auto"/>
        <w:ind w:firstLine="700" w:firstLineChars="200"/>
        <w:textAlignment w:val="auto"/>
        <w:rPr>
          <w:rFonts w:hint="eastAsia" w:ascii="仿宋" w:hAnsi="仿宋" w:eastAsia="仿宋" w:cs="仿宋"/>
          <w:i w:val="0"/>
          <w:caps w:val="0"/>
          <w:color w:val="000000" w:themeColor="text1"/>
          <w:spacing w:val="15"/>
          <w:sz w:val="32"/>
          <w:szCs w:val="32"/>
          <w:shd w:val="clear" w:fill="FFFFFF"/>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i w:val="0"/>
          <w:caps w:val="0"/>
          <w:color w:val="000000" w:themeColor="text1"/>
          <w:spacing w:val="15"/>
          <w:sz w:val="32"/>
          <w:szCs w:val="32"/>
          <w:shd w:val="clear" w:fill="FFFFFF"/>
          <w:lang w:eastAsia="zh-CN"/>
          <w14:textFill>
            <w14:solidFill>
              <w14:schemeClr w14:val="tx1"/>
            </w14:solidFill>
          </w14:textFill>
        </w:rPr>
      </w:pPr>
      <w:r>
        <w:rPr>
          <w:rFonts w:hint="eastAsia" w:ascii="仿宋" w:hAnsi="仿宋" w:eastAsia="仿宋" w:cs="仿宋"/>
          <w:i w:val="0"/>
          <w:caps w:val="0"/>
          <w:color w:val="000000" w:themeColor="text1"/>
          <w:spacing w:val="15"/>
          <w:sz w:val="32"/>
          <w:szCs w:val="32"/>
          <w:shd w:val="clear" w:fill="FFFFFF"/>
          <w:lang w:eastAsia="zh-CN"/>
          <w14:textFill>
            <w14:solidFill>
              <w14:schemeClr w14:val="tx1"/>
            </w14:solidFill>
          </w14:textFill>
        </w:rPr>
        <w:t>来源：东丰县人民法院</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i w:val="0"/>
          <w:caps w:val="0"/>
          <w:color w:val="000000" w:themeColor="text1"/>
          <w:spacing w:val="15"/>
          <w:sz w:val="32"/>
          <w:szCs w:val="32"/>
          <w:shd w:val="clear" w:fill="FFFFFF"/>
          <w:lang w:eastAsia="zh-CN"/>
          <w14:textFill>
            <w14:solidFill>
              <w14:schemeClr w14:val="tx1"/>
            </w14:solidFill>
          </w14:textFill>
        </w:rPr>
      </w:pPr>
      <w:r>
        <w:rPr>
          <w:rFonts w:hint="eastAsia" w:ascii="仿宋" w:hAnsi="仿宋" w:eastAsia="仿宋" w:cs="仿宋"/>
          <w:i w:val="0"/>
          <w:caps w:val="0"/>
          <w:color w:val="000000" w:themeColor="text1"/>
          <w:spacing w:val="15"/>
          <w:sz w:val="32"/>
          <w:szCs w:val="32"/>
          <w:shd w:val="clear" w:fill="FFFFFF"/>
          <w:lang w:eastAsia="zh-CN"/>
          <w14:textFill>
            <w14:solidFill>
              <w14:schemeClr w14:val="tx1"/>
            </w14:solidFill>
          </w14:textFill>
        </w:rPr>
        <w:t>图文：刘馨阳</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i w:val="0"/>
          <w:caps w:val="0"/>
          <w:color w:val="000000" w:themeColor="text1"/>
          <w:spacing w:val="15"/>
          <w:sz w:val="32"/>
          <w:szCs w:val="32"/>
          <w:shd w:val="clear" w:fill="FFFFFF"/>
          <w:lang w:eastAsia="zh-CN"/>
          <w14:textFill>
            <w14:solidFill>
              <w14:schemeClr w14:val="tx1"/>
            </w14:solidFill>
          </w14:textFill>
        </w:rPr>
      </w:pPr>
      <w:r>
        <w:rPr>
          <w:rFonts w:hint="eastAsia" w:ascii="仿宋" w:hAnsi="仿宋" w:eastAsia="仿宋" w:cs="仿宋"/>
          <w:i w:val="0"/>
          <w:caps w:val="0"/>
          <w:color w:val="000000" w:themeColor="text1"/>
          <w:spacing w:val="15"/>
          <w:sz w:val="32"/>
          <w:szCs w:val="32"/>
          <w:shd w:val="clear" w:fill="FFFFFF"/>
          <w:lang w:eastAsia="zh-CN"/>
          <w14:textFill>
            <w14:solidFill>
              <w14:schemeClr w14:val="tx1"/>
            </w14:solidFill>
          </w14:textFill>
        </w:rPr>
        <w:t>编辑：刘馨阳</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sz w:val="32"/>
          <w:szCs w:val="32"/>
        </w:rPr>
      </w:pPr>
      <w:r>
        <w:rPr>
          <w:rFonts w:hint="eastAsia" w:ascii="仿宋" w:hAnsi="仿宋" w:eastAsia="仿宋" w:cs="仿宋"/>
          <w:i w:val="0"/>
          <w:caps w:val="0"/>
          <w:color w:val="000000" w:themeColor="text1"/>
          <w:spacing w:val="15"/>
          <w:sz w:val="32"/>
          <w:szCs w:val="32"/>
          <w:shd w:val="clear" w:fill="FFFFFF"/>
          <w:lang w:eastAsia="zh-CN"/>
          <w14:textFill>
            <w14:solidFill>
              <w14:schemeClr w14:val="tx1"/>
            </w14:solidFill>
          </w14:textFill>
        </w:rPr>
        <w:t>校对：蒋萌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新宋体">
    <w:panose1 w:val="02010609030101010101"/>
    <w:charset w:val="86"/>
    <w:family w:val="auto"/>
    <w:pitch w:val="default"/>
    <w:sig w:usb0="0000000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E30475"/>
    <w:rsid w:val="05960959"/>
    <w:rsid w:val="07A558E1"/>
    <w:rsid w:val="25DD57A7"/>
    <w:rsid w:val="33110A62"/>
    <w:rsid w:val="3542304D"/>
    <w:rsid w:val="38BD349D"/>
    <w:rsid w:val="46786FBD"/>
    <w:rsid w:val="505E4756"/>
    <w:rsid w:val="54181C07"/>
    <w:rsid w:val="6170428B"/>
    <w:rsid w:val="621D1D95"/>
    <w:rsid w:val="62D00555"/>
    <w:rsid w:val="755D0C4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2020-05-09T14:24:00Z</dcterms:created>
  <dc:creator>유형양</dc:creator>
  <cp:lastModifiedBy>유형양</cp:lastModifiedBy>
  <cp:lastPrinted>2020-05-22T01:03:09Z</cp:lastPrinted>
  <dcterms:modified xsi:type="dcterms:W3CDTF">2020-05-22T01:11:25Z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